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3A3" w:rsidRDefault="009313A3"/>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 xml:space="preserve">Разработчик:  </w:t>
      </w:r>
      <w:proofErr w:type="spellStart"/>
      <w:r w:rsidRPr="00BB7D07">
        <w:rPr>
          <w:rFonts w:ascii="Times New Roman" w:eastAsia="Calibri" w:hAnsi="Times New Roman" w:cs="Times New Roman"/>
          <w:sz w:val="28"/>
          <w:szCs w:val="28"/>
        </w:rPr>
        <w:t>Дощанова</w:t>
      </w:r>
      <w:proofErr w:type="spellEnd"/>
      <w:r w:rsidRPr="00BB7D07">
        <w:rPr>
          <w:rFonts w:ascii="Times New Roman" w:eastAsia="Calibri" w:hAnsi="Times New Roman" w:cs="Times New Roman"/>
          <w:sz w:val="28"/>
          <w:szCs w:val="28"/>
        </w:rPr>
        <w:t xml:space="preserve">  </w:t>
      </w:r>
      <w:proofErr w:type="spellStart"/>
      <w:r w:rsidRPr="00BB7D07">
        <w:rPr>
          <w:rFonts w:ascii="Times New Roman" w:eastAsia="Calibri" w:hAnsi="Times New Roman" w:cs="Times New Roman"/>
          <w:sz w:val="28"/>
          <w:szCs w:val="28"/>
        </w:rPr>
        <w:t>Айгуль</w:t>
      </w:r>
      <w:proofErr w:type="spellEnd"/>
      <w:r w:rsidRPr="00BB7D07">
        <w:rPr>
          <w:rFonts w:ascii="Times New Roman" w:eastAsia="Calibri" w:hAnsi="Times New Roman" w:cs="Times New Roman"/>
          <w:sz w:val="28"/>
          <w:szCs w:val="28"/>
        </w:rPr>
        <w:t xml:space="preserve"> </w:t>
      </w:r>
      <w:proofErr w:type="spellStart"/>
      <w:r w:rsidRPr="00BB7D07">
        <w:rPr>
          <w:rFonts w:ascii="Times New Roman" w:eastAsia="Calibri" w:hAnsi="Times New Roman" w:cs="Times New Roman"/>
          <w:sz w:val="28"/>
          <w:szCs w:val="28"/>
        </w:rPr>
        <w:t>Кузаировна</w:t>
      </w:r>
      <w:proofErr w:type="spellEnd"/>
    </w:p>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учитель французского языка КГУ гимназии № 25</w:t>
      </w:r>
    </w:p>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при поддержке ГНМЦНТО</w:t>
      </w:r>
    </w:p>
    <w:p w:rsidR="00043264"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при Управлении образования г. Алматы</w:t>
      </w:r>
    </w:p>
    <w:p w:rsidR="00C6422C" w:rsidRDefault="00C6422C" w:rsidP="00C6422C">
      <w:pPr>
        <w:spacing w:after="0" w:line="240" w:lineRule="auto"/>
        <w:rPr>
          <w:rFonts w:ascii="Times New Roman" w:eastAsia="Calibri" w:hAnsi="Times New Roman" w:cs="Times New Roman"/>
          <w:sz w:val="28"/>
          <w:szCs w:val="28"/>
        </w:rPr>
      </w:pPr>
    </w:p>
    <w:p w:rsidR="00C6422C" w:rsidRPr="00C6422C" w:rsidRDefault="00C6422C" w:rsidP="00C6422C">
      <w:pPr>
        <w:ind w:left="720"/>
        <w:contextualSpacing/>
        <w:jc w:val="both"/>
        <w:rPr>
          <w:rFonts w:ascii="Times New Roman" w:hAnsi="Times New Roman" w:cs="Times New Roman"/>
          <w:sz w:val="28"/>
          <w:szCs w:val="28"/>
        </w:rPr>
      </w:pPr>
      <w:r w:rsidRPr="00C6422C">
        <w:rPr>
          <w:rFonts w:ascii="Times New Roman" w:hAnsi="Times New Roman" w:cs="Times New Roman"/>
          <w:b/>
          <w:sz w:val="28"/>
          <w:szCs w:val="28"/>
        </w:rPr>
        <w:t xml:space="preserve">План самостоятельной работы учащегося 11 класса </w:t>
      </w:r>
    </w:p>
    <w:p w:rsidR="00C6422C" w:rsidRPr="00C6422C" w:rsidRDefault="00C6422C" w:rsidP="00C6422C">
      <w:pPr>
        <w:spacing w:after="0" w:line="240" w:lineRule="auto"/>
        <w:rPr>
          <w:rFonts w:ascii="Times New Roman" w:hAnsi="Times New Roman" w:cs="Times New Roman"/>
          <w:b/>
          <w:sz w:val="28"/>
          <w:szCs w:val="28"/>
        </w:rPr>
      </w:pPr>
      <w:r w:rsidRPr="00C6422C">
        <w:rPr>
          <w:rFonts w:ascii="Times New Roman" w:hAnsi="Times New Roman" w:cs="Times New Roman"/>
          <w:b/>
          <w:sz w:val="28"/>
          <w:szCs w:val="28"/>
        </w:rPr>
        <w:t xml:space="preserve">                                по французскому языку</w:t>
      </w:r>
    </w:p>
    <w:p w:rsidR="00C6422C" w:rsidRPr="00C6422C" w:rsidRDefault="00C6422C" w:rsidP="00C6422C">
      <w:pPr>
        <w:spacing w:after="0" w:line="240" w:lineRule="auto"/>
        <w:rPr>
          <w:rFonts w:ascii="Times New Roman" w:hAnsi="Times New Roman" w:cs="Times New Roman"/>
          <w:i/>
          <w:sz w:val="28"/>
          <w:szCs w:val="28"/>
        </w:rPr>
      </w:pPr>
      <w:r w:rsidRPr="00C6422C">
        <w:rPr>
          <w:rFonts w:ascii="Times New Roman" w:hAnsi="Times New Roman" w:cs="Times New Roman"/>
          <w:b/>
          <w:sz w:val="28"/>
          <w:szCs w:val="28"/>
        </w:rPr>
        <w:t xml:space="preserve">                                                                                                                                               </w:t>
      </w:r>
      <w:r w:rsidRPr="00C6422C">
        <w:rPr>
          <w:rFonts w:ascii="Times New Roman" w:hAnsi="Times New Roman" w:cs="Times New Roman"/>
          <w:i/>
          <w:sz w:val="28"/>
          <w:szCs w:val="28"/>
        </w:rPr>
        <w:t xml:space="preserve"> </w:t>
      </w:r>
    </w:p>
    <w:p w:rsidR="00C6422C" w:rsidRPr="00C6422C" w:rsidRDefault="00C6422C" w:rsidP="00C6422C">
      <w:pPr>
        <w:spacing w:after="0" w:line="240" w:lineRule="auto"/>
        <w:rPr>
          <w:rFonts w:ascii="Times New Roman" w:hAnsi="Times New Roman" w:cs="Times New Roman"/>
          <w:b/>
          <w:sz w:val="28"/>
          <w:szCs w:val="28"/>
        </w:rPr>
      </w:pPr>
      <w:proofErr w:type="gramStart"/>
      <w:r w:rsidRPr="00C6422C">
        <w:rPr>
          <w:rFonts w:ascii="Times New Roman" w:hAnsi="Times New Roman" w:cs="Times New Roman"/>
          <w:b/>
          <w:sz w:val="28"/>
          <w:szCs w:val="28"/>
          <w:lang w:val="en-US"/>
        </w:rPr>
        <w:t>I</w:t>
      </w:r>
      <w:r w:rsidRPr="00C6422C">
        <w:rPr>
          <w:rFonts w:ascii="Times New Roman" w:hAnsi="Times New Roman" w:cs="Times New Roman"/>
          <w:b/>
          <w:sz w:val="28"/>
          <w:szCs w:val="28"/>
        </w:rPr>
        <w:t xml:space="preserve"> четверть.</w:t>
      </w:r>
      <w:proofErr w:type="gramEnd"/>
    </w:p>
    <w:p w:rsidR="00C6422C" w:rsidRPr="00C6422C" w:rsidRDefault="00C6422C" w:rsidP="00C6422C">
      <w:pPr>
        <w:spacing w:after="0" w:line="240" w:lineRule="auto"/>
        <w:rPr>
          <w:rFonts w:ascii="Times New Roman" w:hAnsi="Times New Roman" w:cs="Times New Roman"/>
          <w:b/>
          <w:sz w:val="28"/>
          <w:szCs w:val="28"/>
        </w:rPr>
      </w:pPr>
      <w:r w:rsidRPr="00C6422C">
        <w:rPr>
          <w:rFonts w:ascii="Times New Roman" w:hAnsi="Times New Roman" w:cs="Times New Roman"/>
          <w:b/>
          <w:sz w:val="28"/>
          <w:szCs w:val="28"/>
        </w:rPr>
        <w:t>Номер урока: № 13</w:t>
      </w:r>
    </w:p>
    <w:p w:rsidR="00C6422C" w:rsidRPr="00C6422C" w:rsidRDefault="00C6422C" w:rsidP="00C6422C">
      <w:pPr>
        <w:spacing w:after="0" w:line="240" w:lineRule="auto"/>
        <w:rPr>
          <w:rFonts w:ascii="Times New Roman" w:hAnsi="Times New Roman" w:cs="Times New Roman"/>
          <w:b/>
          <w:sz w:val="28"/>
          <w:szCs w:val="28"/>
        </w:rPr>
      </w:pPr>
      <w:r w:rsidRPr="00C6422C">
        <w:rPr>
          <w:rFonts w:ascii="Times New Roman" w:hAnsi="Times New Roman" w:cs="Times New Roman"/>
          <w:b/>
          <w:sz w:val="28"/>
          <w:szCs w:val="28"/>
        </w:rPr>
        <w:t xml:space="preserve">Учебник: </w:t>
      </w:r>
      <w:r w:rsidRPr="00C6422C">
        <w:rPr>
          <w:rFonts w:ascii="Times New Roman" w:hAnsi="Times New Roman" w:cs="Times New Roman"/>
          <w:b/>
          <w:sz w:val="28"/>
          <w:szCs w:val="28"/>
          <w:lang w:val="en-US"/>
        </w:rPr>
        <w:t>Marianne</w:t>
      </w:r>
      <w:r w:rsidRPr="00C6422C">
        <w:rPr>
          <w:rFonts w:ascii="Times New Roman" w:hAnsi="Times New Roman" w:cs="Times New Roman"/>
          <w:b/>
          <w:sz w:val="28"/>
          <w:szCs w:val="28"/>
        </w:rPr>
        <w:t xml:space="preserve">, 11 класс, ОГН, </w:t>
      </w:r>
      <w:proofErr w:type="spellStart"/>
      <w:r w:rsidRPr="00C6422C">
        <w:rPr>
          <w:rFonts w:ascii="Times New Roman" w:hAnsi="Times New Roman" w:cs="Times New Roman"/>
          <w:b/>
          <w:sz w:val="28"/>
          <w:szCs w:val="28"/>
        </w:rPr>
        <w:t>К.А.Ермекова</w:t>
      </w:r>
      <w:proofErr w:type="spellEnd"/>
      <w:r w:rsidRPr="00C6422C">
        <w:rPr>
          <w:rFonts w:ascii="Times New Roman" w:hAnsi="Times New Roman" w:cs="Times New Roman"/>
          <w:b/>
          <w:sz w:val="28"/>
          <w:szCs w:val="28"/>
        </w:rPr>
        <w:t>, М.Г.Мулдашева</w:t>
      </w:r>
      <w:proofErr w:type="gramStart"/>
      <w:r w:rsidRPr="00C6422C">
        <w:rPr>
          <w:rFonts w:ascii="Times New Roman" w:hAnsi="Times New Roman" w:cs="Times New Roman"/>
          <w:b/>
          <w:sz w:val="28"/>
          <w:szCs w:val="28"/>
        </w:rPr>
        <w:t>,2013</w:t>
      </w:r>
      <w:proofErr w:type="gramEnd"/>
    </w:p>
    <w:p w:rsidR="00C6422C" w:rsidRPr="00C6422C" w:rsidRDefault="00C6422C" w:rsidP="00C6422C">
      <w:pPr>
        <w:spacing w:after="0" w:line="240" w:lineRule="auto"/>
        <w:rPr>
          <w:rFonts w:ascii="Times New Roman" w:hAnsi="Times New Roman" w:cs="Times New Roman"/>
          <w:b/>
          <w:sz w:val="28"/>
          <w:szCs w:val="28"/>
        </w:rPr>
      </w:pPr>
      <w:r w:rsidRPr="00C6422C">
        <w:rPr>
          <w:rFonts w:ascii="Times New Roman" w:hAnsi="Times New Roman" w:cs="Times New Roman"/>
          <w:b/>
          <w:sz w:val="28"/>
          <w:szCs w:val="28"/>
        </w:rPr>
        <w:t>Тема урока:</w:t>
      </w:r>
      <w:r w:rsidRPr="00C6422C">
        <w:rPr>
          <w:rFonts w:ascii="Times New Roman" w:eastAsia="Times New Roman" w:hAnsi="Times New Roman" w:cs="Times New Roman"/>
          <w:sz w:val="28"/>
          <w:szCs w:val="28"/>
          <w:lang w:eastAsia="ru-RU"/>
        </w:rPr>
        <w:t xml:space="preserve"> </w:t>
      </w:r>
      <w:r w:rsidRPr="00C6422C">
        <w:rPr>
          <w:rFonts w:ascii="Times New Roman" w:hAnsi="Times New Roman" w:cs="Times New Roman"/>
          <w:b/>
          <w:sz w:val="28"/>
          <w:szCs w:val="28"/>
        </w:rPr>
        <w:t xml:space="preserve">Европарламент. </w:t>
      </w:r>
    </w:p>
    <w:p w:rsidR="00C6422C" w:rsidRPr="00C6422C" w:rsidRDefault="00C6422C" w:rsidP="00C6422C">
      <w:pPr>
        <w:numPr>
          <w:ilvl w:val="0"/>
          <w:numId w:val="1"/>
        </w:numPr>
        <w:contextualSpacing/>
        <w:rPr>
          <w:rFonts w:ascii="Times New Roman" w:hAnsi="Times New Roman" w:cs="Times New Roman"/>
          <w:b/>
          <w:i/>
          <w:sz w:val="28"/>
          <w:szCs w:val="28"/>
        </w:rPr>
      </w:pPr>
      <w:r w:rsidRPr="00C6422C">
        <w:rPr>
          <w:rFonts w:ascii="Times New Roman" w:hAnsi="Times New Roman" w:cs="Times New Roman"/>
          <w:b/>
          <w:sz w:val="28"/>
          <w:szCs w:val="28"/>
        </w:rPr>
        <w:t>Цели:</w:t>
      </w:r>
    </w:p>
    <w:p w:rsidR="00C6422C" w:rsidRPr="00C6422C" w:rsidRDefault="00C6422C" w:rsidP="00C6422C">
      <w:pPr>
        <w:ind w:left="720"/>
        <w:contextualSpacing/>
        <w:rPr>
          <w:rFonts w:ascii="Times New Roman" w:hAnsi="Times New Roman" w:cs="Times New Roman"/>
          <w:sz w:val="28"/>
          <w:szCs w:val="28"/>
        </w:rPr>
      </w:pPr>
      <w:r w:rsidRPr="00C6422C">
        <w:rPr>
          <w:rFonts w:ascii="Times New Roman" w:hAnsi="Times New Roman" w:cs="Times New Roman"/>
          <w:sz w:val="28"/>
          <w:szCs w:val="28"/>
        </w:rPr>
        <w:t xml:space="preserve">На этом уроке </w:t>
      </w:r>
      <w:r w:rsidRPr="00C6422C">
        <w:rPr>
          <w:rFonts w:ascii="Times New Roman" w:hAnsi="Times New Roman" w:cs="Times New Roman"/>
          <w:sz w:val="28"/>
          <w:szCs w:val="28"/>
          <w:lang w:val="kk-KZ"/>
        </w:rPr>
        <w:t>ты</w:t>
      </w:r>
      <w:r w:rsidRPr="00C6422C">
        <w:rPr>
          <w:rFonts w:ascii="Times New Roman" w:hAnsi="Times New Roman" w:cs="Times New Roman"/>
          <w:sz w:val="28"/>
          <w:szCs w:val="28"/>
        </w:rPr>
        <w:t xml:space="preserve"> узнаешь о целях и задачи Европарламента, сможешь понять видеоматериал и рассказать о его политическом устройстве, пополнишь словарный запас и сможешь высказаться по теме.</w:t>
      </w:r>
    </w:p>
    <w:p w:rsidR="00C6422C" w:rsidRPr="00C6422C" w:rsidRDefault="00C6422C" w:rsidP="00C6422C">
      <w:pPr>
        <w:keepNext/>
        <w:keepLines/>
        <w:numPr>
          <w:ilvl w:val="0"/>
          <w:numId w:val="1"/>
        </w:numPr>
        <w:shd w:val="clear" w:color="auto" w:fill="FFFFFF"/>
        <w:spacing w:after="120"/>
        <w:outlineLvl w:val="0"/>
        <w:rPr>
          <w:rFonts w:ascii="Times New Roman" w:eastAsiaTheme="majorEastAsia" w:hAnsi="Times New Roman" w:cs="Times New Roman"/>
          <w:b/>
          <w:sz w:val="28"/>
          <w:szCs w:val="28"/>
        </w:rPr>
      </w:pPr>
      <w:r w:rsidRPr="00C6422C">
        <w:rPr>
          <w:rFonts w:ascii="Times New Roman" w:eastAsiaTheme="majorEastAsia" w:hAnsi="Times New Roman" w:cs="Times New Roman"/>
          <w:b/>
          <w:sz w:val="28"/>
          <w:szCs w:val="28"/>
        </w:rPr>
        <w:t>Краткий тезисный конспект</w:t>
      </w:r>
      <w:r w:rsidRPr="00C6422C">
        <w:rPr>
          <w:rFonts w:ascii="Times New Roman" w:eastAsiaTheme="majorEastAsia" w:hAnsi="Times New Roman" w:cs="Times New Roman"/>
          <w:sz w:val="28"/>
          <w:szCs w:val="28"/>
        </w:rPr>
        <w:t xml:space="preserve"> (в виде текста, схемы, таблицы и других форм</w:t>
      </w:r>
      <w:r w:rsidRPr="00C6422C">
        <w:rPr>
          <w:rFonts w:ascii="Times New Roman" w:eastAsiaTheme="majorEastAsia" w:hAnsi="Times New Roman" w:cs="Times New Roman"/>
          <w:b/>
          <w:sz w:val="28"/>
          <w:szCs w:val="28"/>
        </w:rPr>
        <w:t xml:space="preserve">). </w:t>
      </w:r>
    </w:p>
    <w:p w:rsidR="00C6422C" w:rsidRPr="00C6422C" w:rsidRDefault="00C6422C" w:rsidP="00C6422C">
      <w:pPr>
        <w:ind w:left="720"/>
        <w:rPr>
          <w:rFonts w:ascii="Times New Roman" w:hAnsi="Times New Roman" w:cs="Times New Roman"/>
          <w:sz w:val="28"/>
          <w:szCs w:val="28"/>
        </w:rPr>
      </w:pPr>
      <w:r w:rsidRPr="00C6422C">
        <w:rPr>
          <w:rFonts w:ascii="Times New Roman" w:hAnsi="Times New Roman" w:cs="Times New Roman"/>
          <w:b/>
          <w:sz w:val="28"/>
          <w:szCs w:val="28"/>
          <w:lang w:eastAsia="ru-RU"/>
        </w:rPr>
        <w:t>Прочитай текст и ознакомься с целями и задачами Европарламента:</w:t>
      </w:r>
      <w:r w:rsidRPr="00C6422C">
        <w:rPr>
          <w:rFonts w:ascii="Times New Roman" w:hAnsi="Times New Roman" w:cs="Times New Roman"/>
          <w:sz w:val="28"/>
          <w:szCs w:val="28"/>
        </w:rPr>
        <w:t xml:space="preserve">  </w:t>
      </w:r>
    </w:p>
    <w:p w:rsidR="00C6422C" w:rsidRPr="00C6422C" w:rsidRDefault="00C6422C" w:rsidP="00C6422C">
      <w:pPr>
        <w:jc w:val="both"/>
        <w:rPr>
          <w:rFonts w:ascii="Times New Roman" w:hAnsi="Times New Roman" w:cs="Times New Roman"/>
          <w:sz w:val="28"/>
          <w:szCs w:val="28"/>
          <w:lang w:val="fr-FR" w:eastAsia="ru-RU"/>
        </w:rPr>
      </w:pPr>
      <w:r w:rsidRPr="00C6422C">
        <w:rPr>
          <w:rFonts w:ascii="Times New Roman" w:hAnsi="Times New Roman" w:cs="Times New Roman"/>
          <w:sz w:val="28"/>
          <w:szCs w:val="28"/>
          <w:lang w:val="fr-FR" w:eastAsia="ru-RU"/>
        </w:rPr>
        <w:t>Le Parlement européen (PE) est l'organe parlementaire de l'Union européenne (UE) élu au suffrage universel direct. Il partage avec le Conseil de l'Union européenne le pouvoir législatif de l'Union européenne.Le Parlement européen est composé de 705 députés, qui représentent environ 360 millions d'électeurs inscrits — participant aux élections européennes — provenant de 27 États (en 2020), le second plus grand électorat du monde, derrière celui de l'Inde, et le plus grand électorat transnational.</w:t>
      </w:r>
    </w:p>
    <w:p w:rsidR="00C6422C" w:rsidRPr="00C6422C" w:rsidRDefault="00C6422C" w:rsidP="00C6422C">
      <w:pPr>
        <w:jc w:val="both"/>
        <w:rPr>
          <w:rFonts w:ascii="Times New Roman" w:hAnsi="Times New Roman" w:cs="Times New Roman"/>
          <w:sz w:val="28"/>
          <w:szCs w:val="28"/>
          <w:lang w:val="fr-FR" w:eastAsia="ru-RU"/>
        </w:rPr>
      </w:pPr>
      <w:r w:rsidRPr="00C6422C">
        <w:rPr>
          <w:rFonts w:ascii="Times New Roman" w:hAnsi="Times New Roman" w:cs="Times New Roman"/>
          <w:sz w:val="28"/>
          <w:szCs w:val="28"/>
          <w:lang w:val="fr-FR" w:eastAsia="ru-RU"/>
        </w:rPr>
        <w:t>En 1976, le Conseil européen décide qu'à partir de 1979, le Parlement sera élu tous les cinq ans au suffrage universel direct, à la proportionnelle. Il ne dispose pas de l'initiative législative, dont la Commission européenne a le monopole. Bien que le Parlement soit la « principale » institution de l'Union européenne (il est mentionné en premier dans les traités et a la préséance cérémoniale sur toutes les autres autorités européennes2), le Conseil de l'Union européenne a des pouvoirs législatifs légèrement plus importants que lui car il adopte également des lois dans le cadre limité de la procédure législative spéciale.</w:t>
      </w:r>
    </w:p>
    <w:p w:rsidR="00C6422C" w:rsidRPr="00C6422C" w:rsidRDefault="00C6422C" w:rsidP="00C6422C">
      <w:pPr>
        <w:jc w:val="both"/>
        <w:rPr>
          <w:rFonts w:ascii="Times New Roman" w:hAnsi="Times New Roman" w:cs="Times New Roman"/>
          <w:sz w:val="28"/>
          <w:szCs w:val="28"/>
          <w:lang w:val="fr-FR" w:eastAsia="ru-RU"/>
        </w:rPr>
      </w:pPr>
      <w:r w:rsidRPr="00C6422C">
        <w:rPr>
          <w:rFonts w:ascii="Times New Roman" w:hAnsi="Times New Roman" w:cs="Times New Roman"/>
          <w:sz w:val="28"/>
          <w:szCs w:val="28"/>
          <w:lang w:val="fr-FR" w:eastAsia="ru-RU"/>
        </w:rPr>
        <w:t xml:space="preserve">Depuis le traité de Lisbonne, la procédure législative ordinaire, qui place le Conseil (représentant les États membres) et le Parlement européen (représentant la </w:t>
      </w:r>
      <w:r w:rsidRPr="00C6422C">
        <w:rPr>
          <w:rFonts w:ascii="Times New Roman" w:hAnsi="Times New Roman" w:cs="Times New Roman"/>
          <w:sz w:val="28"/>
          <w:szCs w:val="28"/>
          <w:lang w:val="fr-FR" w:eastAsia="ru-RU"/>
        </w:rPr>
        <w:lastRenderedPageBreak/>
        <w:t xml:space="preserve">population) sur un pied d'égalité pour l'adoption d'une norme européenne, est devenue la procédure législative de droit commun. </w:t>
      </w:r>
    </w:p>
    <w:p w:rsidR="00C6422C" w:rsidRPr="00C6422C" w:rsidRDefault="00C6422C" w:rsidP="00C6422C">
      <w:pPr>
        <w:jc w:val="both"/>
        <w:rPr>
          <w:rFonts w:ascii="Times New Roman" w:hAnsi="Times New Roman" w:cs="Times New Roman"/>
          <w:sz w:val="28"/>
          <w:szCs w:val="28"/>
          <w:lang w:val="fr-FR" w:eastAsia="ru-RU"/>
        </w:rPr>
      </w:pPr>
    </w:p>
    <w:p w:rsidR="00C6422C" w:rsidRPr="00C6422C" w:rsidRDefault="00C6422C" w:rsidP="00C6422C">
      <w:pPr>
        <w:jc w:val="both"/>
        <w:rPr>
          <w:rFonts w:ascii="Times New Roman" w:hAnsi="Times New Roman" w:cs="Times New Roman"/>
          <w:sz w:val="28"/>
          <w:szCs w:val="28"/>
          <w:lang w:val="fr-FR" w:eastAsia="ru-RU"/>
        </w:rPr>
      </w:pPr>
      <w:r w:rsidRPr="00C6422C">
        <w:rPr>
          <w:rFonts w:ascii="Times New Roman" w:hAnsi="Times New Roman" w:cs="Times New Roman"/>
          <w:sz w:val="28"/>
          <w:szCs w:val="28"/>
          <w:lang w:val="fr-FR" w:eastAsia="ru-RU"/>
        </w:rPr>
        <w:t xml:space="preserve">                                                 16</w:t>
      </w:r>
    </w:p>
    <w:p w:rsidR="00C6422C" w:rsidRPr="00C6422C" w:rsidRDefault="00C6422C" w:rsidP="00C6422C">
      <w:pPr>
        <w:jc w:val="both"/>
        <w:rPr>
          <w:rFonts w:ascii="Times New Roman" w:hAnsi="Times New Roman" w:cs="Times New Roman"/>
          <w:sz w:val="28"/>
          <w:szCs w:val="28"/>
          <w:lang w:val="fr-FR" w:eastAsia="ru-RU"/>
        </w:rPr>
      </w:pPr>
      <w:r w:rsidRPr="00C6422C">
        <w:rPr>
          <w:rFonts w:ascii="Times New Roman" w:hAnsi="Times New Roman" w:cs="Times New Roman"/>
          <w:sz w:val="28"/>
          <w:szCs w:val="28"/>
          <w:lang w:val="fr-FR" w:eastAsia="ru-RU"/>
        </w:rPr>
        <w:t xml:space="preserve">Ainsi, les domaines dans lesquels celle-ci ne s'applique pas sont largement minoritaires (ce qui ne veut pas dire qu'ils sont marginaux : le Parlement européen est ainsi très largement exclu de </w:t>
      </w:r>
    </w:p>
    <w:p w:rsidR="00C6422C" w:rsidRPr="00C6422C" w:rsidRDefault="00C6422C" w:rsidP="00C6422C">
      <w:pPr>
        <w:jc w:val="both"/>
        <w:rPr>
          <w:rFonts w:ascii="Times New Roman" w:hAnsi="Times New Roman" w:cs="Times New Roman"/>
          <w:sz w:val="28"/>
          <w:szCs w:val="28"/>
          <w:lang w:val="fr-FR" w:eastAsia="ru-RU"/>
        </w:rPr>
      </w:pPr>
      <w:r w:rsidRPr="00C6422C">
        <w:rPr>
          <w:rFonts w:ascii="Times New Roman" w:hAnsi="Times New Roman" w:cs="Times New Roman"/>
          <w:sz w:val="28"/>
          <w:szCs w:val="28"/>
          <w:lang w:val="fr-FR" w:eastAsia="ru-RU"/>
        </w:rPr>
        <w:t>la Politique étrangère et de sécurité commune). Le Parlement a en outre le contrôle du volet dépenses (mais non du volet recettes) du budget européen.</w:t>
      </w:r>
    </w:p>
    <w:p w:rsidR="00C6422C" w:rsidRPr="00C6422C" w:rsidRDefault="00C6422C" w:rsidP="00C6422C">
      <w:pPr>
        <w:jc w:val="both"/>
        <w:rPr>
          <w:rFonts w:ascii="Times New Roman" w:hAnsi="Times New Roman" w:cs="Times New Roman"/>
          <w:sz w:val="28"/>
          <w:szCs w:val="28"/>
          <w:lang w:val="fr-FR" w:eastAsia="ru-RU"/>
        </w:rPr>
      </w:pPr>
      <w:r w:rsidRPr="00C6422C">
        <w:rPr>
          <w:rFonts w:ascii="Times New Roman" w:hAnsi="Times New Roman" w:cs="Times New Roman"/>
          <w:sz w:val="28"/>
          <w:szCs w:val="28"/>
          <w:lang w:val="fr-FR" w:eastAsia="ru-RU"/>
        </w:rPr>
        <w:t xml:space="preserve">Son siège est à Strasbourg en France, où se tiennent les séances plénières. Ses commissions, ainsi que les séances additionnelles se tiennent à l'Espace Léopold, à Bruxelles en Belgique. </w:t>
      </w:r>
      <w:proofErr w:type="spellStart"/>
      <w:r w:rsidRPr="00C6422C">
        <w:rPr>
          <w:rFonts w:ascii="Times New Roman" w:hAnsi="Times New Roman" w:cs="Times New Roman"/>
          <w:sz w:val="28"/>
          <w:szCs w:val="28"/>
          <w:lang w:eastAsia="ru-RU"/>
        </w:rPr>
        <w:t>Son</w:t>
      </w:r>
      <w:proofErr w:type="spellEnd"/>
      <w:r w:rsidRPr="00C6422C">
        <w:rPr>
          <w:rFonts w:ascii="Times New Roman" w:hAnsi="Times New Roman" w:cs="Times New Roman"/>
          <w:sz w:val="28"/>
          <w:szCs w:val="28"/>
          <w:lang w:eastAsia="ru-RU"/>
        </w:rPr>
        <w:t xml:space="preserve"> </w:t>
      </w:r>
      <w:proofErr w:type="spellStart"/>
      <w:r w:rsidRPr="00C6422C">
        <w:rPr>
          <w:rFonts w:ascii="Times New Roman" w:hAnsi="Times New Roman" w:cs="Times New Roman"/>
          <w:sz w:val="28"/>
          <w:szCs w:val="28"/>
          <w:lang w:eastAsia="ru-RU"/>
        </w:rPr>
        <w:t>secrétariat</w:t>
      </w:r>
      <w:proofErr w:type="spellEnd"/>
      <w:r w:rsidRPr="00C6422C">
        <w:rPr>
          <w:rFonts w:ascii="Times New Roman" w:hAnsi="Times New Roman" w:cs="Times New Roman"/>
          <w:sz w:val="28"/>
          <w:szCs w:val="28"/>
          <w:lang w:eastAsia="ru-RU"/>
        </w:rPr>
        <w:t xml:space="preserve"> </w:t>
      </w:r>
      <w:proofErr w:type="spellStart"/>
      <w:r w:rsidRPr="00C6422C">
        <w:rPr>
          <w:rFonts w:ascii="Times New Roman" w:hAnsi="Times New Roman" w:cs="Times New Roman"/>
          <w:sz w:val="28"/>
          <w:szCs w:val="28"/>
          <w:lang w:eastAsia="ru-RU"/>
        </w:rPr>
        <w:t>général</w:t>
      </w:r>
      <w:proofErr w:type="spellEnd"/>
      <w:r w:rsidRPr="00C6422C">
        <w:rPr>
          <w:rFonts w:ascii="Times New Roman" w:hAnsi="Times New Roman" w:cs="Times New Roman"/>
          <w:sz w:val="28"/>
          <w:szCs w:val="28"/>
          <w:lang w:eastAsia="ru-RU"/>
        </w:rPr>
        <w:t xml:space="preserve"> </w:t>
      </w:r>
      <w:proofErr w:type="spellStart"/>
      <w:r w:rsidRPr="00C6422C">
        <w:rPr>
          <w:rFonts w:ascii="Times New Roman" w:hAnsi="Times New Roman" w:cs="Times New Roman"/>
          <w:sz w:val="28"/>
          <w:szCs w:val="28"/>
          <w:lang w:eastAsia="ru-RU"/>
        </w:rPr>
        <w:t>est</w:t>
      </w:r>
      <w:proofErr w:type="spellEnd"/>
      <w:r w:rsidRPr="00C6422C">
        <w:rPr>
          <w:rFonts w:ascii="Times New Roman" w:hAnsi="Times New Roman" w:cs="Times New Roman"/>
          <w:sz w:val="28"/>
          <w:szCs w:val="28"/>
          <w:lang w:eastAsia="ru-RU"/>
        </w:rPr>
        <w:t xml:space="preserve"> </w:t>
      </w:r>
      <w:proofErr w:type="spellStart"/>
      <w:r w:rsidRPr="00C6422C">
        <w:rPr>
          <w:rFonts w:ascii="Times New Roman" w:hAnsi="Times New Roman" w:cs="Times New Roman"/>
          <w:sz w:val="28"/>
          <w:szCs w:val="28"/>
          <w:lang w:eastAsia="ru-RU"/>
        </w:rPr>
        <w:t>installé</w:t>
      </w:r>
      <w:proofErr w:type="spellEnd"/>
      <w:r w:rsidRPr="00C6422C">
        <w:rPr>
          <w:rFonts w:ascii="Times New Roman" w:hAnsi="Times New Roman" w:cs="Times New Roman"/>
          <w:sz w:val="28"/>
          <w:szCs w:val="28"/>
          <w:lang w:eastAsia="ru-RU"/>
        </w:rPr>
        <w:t xml:space="preserve"> à </w:t>
      </w:r>
      <w:proofErr w:type="spellStart"/>
      <w:r w:rsidRPr="00C6422C">
        <w:rPr>
          <w:rFonts w:ascii="Times New Roman" w:hAnsi="Times New Roman" w:cs="Times New Roman"/>
          <w:sz w:val="28"/>
          <w:szCs w:val="28"/>
          <w:lang w:eastAsia="ru-RU"/>
        </w:rPr>
        <w:t>Luxembourg</w:t>
      </w:r>
      <w:proofErr w:type="spellEnd"/>
      <w:r w:rsidRPr="00C6422C">
        <w:rPr>
          <w:rFonts w:ascii="Times New Roman" w:hAnsi="Times New Roman" w:cs="Times New Roman"/>
          <w:sz w:val="28"/>
          <w:szCs w:val="28"/>
          <w:lang w:eastAsia="ru-RU"/>
        </w:rPr>
        <w:t>.</w:t>
      </w:r>
    </w:p>
    <w:p w:rsidR="00C6422C" w:rsidRPr="00C6422C" w:rsidRDefault="00C6422C" w:rsidP="00C6422C">
      <w:pPr>
        <w:numPr>
          <w:ilvl w:val="0"/>
          <w:numId w:val="1"/>
        </w:numPr>
        <w:contextualSpacing/>
        <w:rPr>
          <w:rFonts w:ascii="Times New Roman" w:hAnsi="Times New Roman" w:cs="Times New Roman"/>
          <w:b/>
          <w:sz w:val="28"/>
          <w:szCs w:val="28"/>
        </w:rPr>
      </w:pPr>
      <w:r w:rsidRPr="00C6422C">
        <w:rPr>
          <w:rFonts w:ascii="Times New Roman" w:hAnsi="Times New Roman" w:cs="Times New Roman"/>
          <w:b/>
          <w:sz w:val="28"/>
          <w:szCs w:val="28"/>
        </w:rPr>
        <w:t>Ссылка на видеофрагмент для расширения своего кругозора о функциях Европарламента.</w:t>
      </w:r>
    </w:p>
    <w:p w:rsidR="00C6422C" w:rsidRPr="00C6422C" w:rsidRDefault="00C6422C" w:rsidP="00C6422C">
      <w:pPr>
        <w:ind w:left="720"/>
        <w:contextualSpacing/>
        <w:rPr>
          <w:rFonts w:ascii="Times New Roman" w:hAnsi="Times New Roman" w:cs="Times New Roman"/>
          <w:b/>
          <w:sz w:val="28"/>
          <w:szCs w:val="28"/>
          <w:lang w:val="fr-FR"/>
        </w:rPr>
      </w:pPr>
      <w:r w:rsidRPr="00C6422C">
        <w:rPr>
          <w:rFonts w:ascii="Times New Roman" w:hAnsi="Times New Roman" w:cs="Times New Roman"/>
          <w:b/>
          <w:sz w:val="28"/>
          <w:szCs w:val="28"/>
        </w:rPr>
        <w:t xml:space="preserve"> </w:t>
      </w:r>
      <w:r w:rsidRPr="00C6422C">
        <w:rPr>
          <w:rFonts w:ascii="Times New Roman" w:hAnsi="Times New Roman" w:cs="Times New Roman"/>
          <w:b/>
          <w:sz w:val="28"/>
          <w:szCs w:val="28"/>
          <w:lang w:val="fr-FR"/>
        </w:rPr>
        <w:t>Le Parlement européen| Serie | ARTE Junior  (</w:t>
      </w:r>
      <w:r w:rsidRPr="00C6422C">
        <w:fldChar w:fldCharType="begin"/>
      </w:r>
      <w:r w:rsidRPr="00C6422C">
        <w:rPr>
          <w:lang w:val="en-US"/>
        </w:rPr>
        <w:instrText xml:space="preserve"> HYPERLINK "https://www.youtube.com/watch?v=hN-nsa48RxY" </w:instrText>
      </w:r>
      <w:r w:rsidRPr="00C6422C">
        <w:fldChar w:fldCharType="separate"/>
      </w:r>
      <w:r w:rsidRPr="00C6422C">
        <w:rPr>
          <w:rFonts w:ascii="Times New Roman" w:hAnsi="Times New Roman" w:cs="Times New Roman"/>
          <w:color w:val="0000FF"/>
          <w:sz w:val="28"/>
          <w:szCs w:val="28"/>
          <w:u w:val="single"/>
          <w:lang w:val="fr-FR"/>
        </w:rPr>
        <w:t>https://www.youtube.com/watch?v=hN-nsa48RxY</w:t>
      </w:r>
      <w:r w:rsidRPr="00C6422C">
        <w:rPr>
          <w:rFonts w:ascii="Times New Roman" w:hAnsi="Times New Roman" w:cs="Times New Roman"/>
          <w:color w:val="0000FF"/>
          <w:sz w:val="28"/>
          <w:szCs w:val="28"/>
          <w:u w:val="single"/>
          <w:lang w:val="fr-FR"/>
        </w:rPr>
        <w:fldChar w:fldCharType="end"/>
      </w:r>
      <w:r w:rsidRPr="00C6422C">
        <w:rPr>
          <w:rFonts w:ascii="Times New Roman" w:hAnsi="Times New Roman" w:cs="Times New Roman"/>
          <w:sz w:val="28"/>
          <w:szCs w:val="28"/>
          <w:lang w:val="fr-FR"/>
        </w:rPr>
        <w:t>)</w:t>
      </w:r>
    </w:p>
    <w:p w:rsidR="00C6422C" w:rsidRPr="00C6422C" w:rsidRDefault="00C6422C" w:rsidP="00C6422C">
      <w:pPr>
        <w:numPr>
          <w:ilvl w:val="0"/>
          <w:numId w:val="1"/>
        </w:numPr>
        <w:contextualSpacing/>
        <w:rPr>
          <w:rFonts w:ascii="Times New Roman" w:hAnsi="Times New Roman" w:cs="Times New Roman"/>
          <w:sz w:val="28"/>
          <w:szCs w:val="28"/>
        </w:rPr>
      </w:pPr>
      <w:r w:rsidRPr="00C6422C">
        <w:rPr>
          <w:rFonts w:ascii="Times New Roman" w:hAnsi="Times New Roman" w:cs="Times New Roman"/>
          <w:sz w:val="28"/>
          <w:szCs w:val="28"/>
          <w:lang w:val="fr-FR"/>
        </w:rPr>
        <w:t xml:space="preserve">   </w:t>
      </w:r>
      <w:r w:rsidRPr="00C6422C">
        <w:rPr>
          <w:rFonts w:ascii="Times New Roman" w:hAnsi="Times New Roman" w:cs="Times New Roman"/>
          <w:b/>
          <w:sz w:val="28"/>
          <w:szCs w:val="28"/>
        </w:rPr>
        <w:t>Задания для учащихся</w:t>
      </w:r>
      <w:r w:rsidRPr="00C6422C">
        <w:rPr>
          <w:rFonts w:ascii="Times New Roman" w:hAnsi="Times New Roman" w:cs="Times New Roman"/>
          <w:sz w:val="28"/>
          <w:szCs w:val="28"/>
        </w:rPr>
        <w:t xml:space="preserve"> (не более 2-4).</w:t>
      </w:r>
    </w:p>
    <w:p w:rsidR="00C6422C" w:rsidRPr="00C6422C" w:rsidRDefault="00C6422C" w:rsidP="00C6422C">
      <w:pPr>
        <w:ind w:left="720"/>
        <w:contextualSpacing/>
        <w:rPr>
          <w:rFonts w:ascii="Times New Roman" w:hAnsi="Times New Roman" w:cs="Times New Roman"/>
          <w:sz w:val="28"/>
          <w:szCs w:val="28"/>
          <w:lang w:val="kk-KZ"/>
        </w:rPr>
      </w:pPr>
      <w:r w:rsidRPr="00C6422C">
        <w:rPr>
          <w:rFonts w:ascii="Times New Roman" w:hAnsi="Times New Roman" w:cs="Times New Roman"/>
          <w:sz w:val="28"/>
          <w:szCs w:val="28"/>
          <w:lang w:val="kk-KZ"/>
        </w:rPr>
        <w:t>После чтения текста и просмотра видеофрагмента,составь 6 вопросов</w:t>
      </w:r>
    </w:p>
    <w:p w:rsidR="00C6422C" w:rsidRPr="00C6422C" w:rsidRDefault="00C6422C" w:rsidP="00C6422C">
      <w:pPr>
        <w:ind w:left="720"/>
        <w:contextualSpacing/>
        <w:rPr>
          <w:rFonts w:ascii="Times New Roman" w:hAnsi="Times New Roman" w:cs="Times New Roman"/>
          <w:i/>
          <w:sz w:val="28"/>
          <w:szCs w:val="28"/>
        </w:rPr>
      </w:pPr>
      <w:r w:rsidRPr="00C6422C">
        <w:rPr>
          <w:rFonts w:ascii="Times New Roman" w:hAnsi="Times New Roman" w:cs="Times New Roman"/>
          <w:sz w:val="28"/>
          <w:szCs w:val="28"/>
          <w:lang w:val="kk-KZ"/>
        </w:rPr>
        <w:t>по содержанию.</w:t>
      </w:r>
    </w:p>
    <w:p w:rsidR="00C6422C" w:rsidRPr="00C6422C" w:rsidRDefault="00C6422C" w:rsidP="00C6422C">
      <w:pPr>
        <w:numPr>
          <w:ilvl w:val="0"/>
          <w:numId w:val="1"/>
        </w:numPr>
        <w:contextualSpacing/>
        <w:rPr>
          <w:rFonts w:ascii="Times New Roman" w:hAnsi="Times New Roman" w:cs="Times New Roman"/>
          <w:sz w:val="28"/>
          <w:szCs w:val="28"/>
        </w:rPr>
      </w:pPr>
      <w:r w:rsidRPr="00C6422C">
        <w:rPr>
          <w:rFonts w:ascii="Times New Roman" w:hAnsi="Times New Roman" w:cs="Times New Roman"/>
          <w:b/>
          <w:sz w:val="28"/>
          <w:szCs w:val="28"/>
        </w:rPr>
        <w:t>Обратная связь</w:t>
      </w:r>
      <w:r w:rsidRPr="00C6422C">
        <w:rPr>
          <w:rFonts w:ascii="Times New Roman" w:hAnsi="Times New Roman" w:cs="Times New Roman"/>
          <w:sz w:val="28"/>
          <w:szCs w:val="28"/>
        </w:rPr>
        <w:t>: выполненное задание ученик отправляет по электронной почте или через мобильное приложение «</w:t>
      </w:r>
      <w:proofErr w:type="spellStart"/>
      <w:r w:rsidRPr="00C6422C">
        <w:rPr>
          <w:rFonts w:ascii="Times New Roman" w:hAnsi="Times New Roman" w:cs="Times New Roman"/>
          <w:sz w:val="28"/>
          <w:szCs w:val="28"/>
          <w:lang w:val="en-US"/>
        </w:rPr>
        <w:t>WhatsApp</w:t>
      </w:r>
      <w:proofErr w:type="spellEnd"/>
      <w:r w:rsidRPr="00C6422C">
        <w:rPr>
          <w:rFonts w:ascii="Times New Roman" w:hAnsi="Times New Roman" w:cs="Times New Roman"/>
          <w:sz w:val="28"/>
          <w:szCs w:val="28"/>
        </w:rPr>
        <w:t xml:space="preserve">». </w:t>
      </w:r>
    </w:p>
    <w:p w:rsidR="00C6422C" w:rsidRPr="00C6422C" w:rsidRDefault="00C6422C" w:rsidP="00C6422C">
      <w:pPr>
        <w:ind w:left="720"/>
        <w:contextualSpacing/>
        <w:rPr>
          <w:rFonts w:ascii="Times New Roman" w:hAnsi="Times New Roman" w:cs="Times New Roman"/>
          <w:b/>
          <w:sz w:val="28"/>
          <w:szCs w:val="28"/>
        </w:rPr>
      </w:pPr>
      <w:r w:rsidRPr="00C6422C">
        <w:rPr>
          <w:rFonts w:ascii="Times New Roman" w:hAnsi="Times New Roman" w:cs="Times New Roman"/>
          <w:sz w:val="28"/>
          <w:szCs w:val="28"/>
        </w:rPr>
        <w:t xml:space="preserve">Выполни письменно: </w:t>
      </w:r>
      <w:r w:rsidRPr="00C6422C">
        <w:rPr>
          <w:rFonts w:ascii="Times New Roman" w:hAnsi="Times New Roman" w:cs="Times New Roman"/>
          <w:b/>
          <w:sz w:val="28"/>
          <w:szCs w:val="28"/>
        </w:rPr>
        <w:t>ответь на свои вопросы по тексту и видео.</w:t>
      </w:r>
    </w:p>
    <w:p w:rsidR="00043264" w:rsidRDefault="00043264" w:rsidP="00043264">
      <w:pPr>
        <w:spacing w:after="0" w:line="240" w:lineRule="auto"/>
        <w:jc w:val="right"/>
        <w:rPr>
          <w:rFonts w:ascii="Times New Roman" w:eastAsia="Calibri" w:hAnsi="Times New Roman" w:cs="Times New Roman"/>
          <w:sz w:val="28"/>
          <w:szCs w:val="28"/>
        </w:rPr>
      </w:pPr>
      <w:bookmarkStart w:id="0" w:name="_GoBack"/>
      <w:bookmarkEnd w:id="0"/>
    </w:p>
    <w:p w:rsidR="00780012" w:rsidRDefault="00780012" w:rsidP="00043264">
      <w:pPr>
        <w:jc w:val="right"/>
      </w:pPr>
    </w:p>
    <w:sectPr w:rsidR="007800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13D"/>
    <w:multiLevelType w:val="hybridMultilevel"/>
    <w:tmpl w:val="75A0151A"/>
    <w:lvl w:ilvl="0" w:tplc="E506A994">
      <w:start w:val="1"/>
      <w:numFmt w:val="decimal"/>
      <w:lvlText w:val="%1."/>
      <w:lvlJc w:val="left"/>
      <w:pPr>
        <w:ind w:left="1069" w:hanging="360"/>
      </w:pPr>
      <w:rPr>
        <w:rFonts w:ascii="Times New Roman" w:hAnsi="Times New Roman" w:cs="Times New Roman" w:hint="default"/>
        <w:i w:val="0"/>
        <w:sz w:val="28"/>
        <w:szCs w:val="28"/>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012"/>
    <w:rsid w:val="00043264"/>
    <w:rsid w:val="0057774A"/>
    <w:rsid w:val="00780012"/>
    <w:rsid w:val="009313A3"/>
    <w:rsid w:val="00A0609E"/>
    <w:rsid w:val="00C64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2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00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2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00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2936</Characters>
  <Application>Microsoft Office Word</Application>
  <DocSecurity>0</DocSecurity>
  <Lines>24</Lines>
  <Paragraphs>6</Paragraphs>
  <ScaleCrop>false</ScaleCrop>
  <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DeLux</dc:creator>
  <cp:lastModifiedBy>DeLux</cp:lastModifiedBy>
  <cp:revision>8</cp:revision>
  <dcterms:created xsi:type="dcterms:W3CDTF">2020-07-07T04:50:00Z</dcterms:created>
  <dcterms:modified xsi:type="dcterms:W3CDTF">2020-08-17T15:17:00Z</dcterms:modified>
</cp:coreProperties>
</file>